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9A0" w:rsidRPr="001729A0" w:rsidRDefault="001729A0" w:rsidP="001729A0">
      <w:pPr>
        <w:spacing w:before="60" w:after="40" w:line="240" w:lineRule="auto"/>
        <w:jc w:val="right"/>
        <w:rPr>
          <w:rFonts w:eastAsia="Calibri" w:cs="Times New Roman"/>
          <w:b/>
          <w:szCs w:val="24"/>
        </w:rPr>
      </w:pPr>
      <w:r w:rsidRPr="001729A0">
        <w:rPr>
          <w:rFonts w:eastAsia="Calibri" w:cs="Times New Roman"/>
          <w:b/>
          <w:szCs w:val="24"/>
        </w:rPr>
        <w:t>Mẫu số 02.BT</w:t>
      </w:r>
    </w:p>
    <w:p w:rsidR="001729A0" w:rsidRPr="001729A0" w:rsidRDefault="001729A0" w:rsidP="001729A0">
      <w:pPr>
        <w:spacing w:before="60" w:after="40" w:line="240" w:lineRule="auto"/>
        <w:jc w:val="right"/>
        <w:rPr>
          <w:rFonts w:eastAsia="Calibri" w:cs="Times New Roman"/>
          <w:szCs w:val="24"/>
        </w:rPr>
      </w:pPr>
    </w:p>
    <w:p w:rsidR="001729A0" w:rsidRPr="001729A0" w:rsidRDefault="001729A0" w:rsidP="001729A0">
      <w:pPr>
        <w:spacing w:before="120" w:after="120" w:line="240" w:lineRule="auto"/>
        <w:jc w:val="center"/>
        <w:rPr>
          <w:rFonts w:eastAsia="Calibri" w:cs="Times New Roman"/>
          <w:b/>
          <w:szCs w:val="24"/>
        </w:rPr>
      </w:pPr>
      <w:r w:rsidRPr="001729A0">
        <w:rPr>
          <w:rFonts w:eastAsia="Calibri" w:cs="Times New Roman"/>
          <w:b/>
          <w:szCs w:val="24"/>
        </w:rPr>
        <w:t xml:space="preserve">PHƯƠNG ÁN BẢO VỆ </w:t>
      </w:r>
    </w:p>
    <w:p w:rsidR="001729A0" w:rsidRPr="001729A0" w:rsidRDefault="001729A0" w:rsidP="001729A0">
      <w:pPr>
        <w:spacing w:before="120" w:after="120" w:line="240" w:lineRule="auto"/>
        <w:jc w:val="center"/>
        <w:rPr>
          <w:rFonts w:eastAsia="Calibri" w:cs="Times New Roman"/>
          <w:b/>
          <w:szCs w:val="24"/>
        </w:rPr>
      </w:pPr>
      <w:r w:rsidRPr="001729A0">
        <w:rPr>
          <w:rFonts w:eastAsia="Calibri" w:cs="Times New Roman"/>
          <w:b/>
          <w:szCs w:val="24"/>
        </w:rPr>
        <w:t>VÀ KHAI THÁC NGUỒN LỢI THỦY SẢN</w:t>
      </w:r>
    </w:p>
    <w:p w:rsidR="001729A0" w:rsidRPr="001729A0" w:rsidRDefault="001729A0" w:rsidP="001729A0">
      <w:pPr>
        <w:spacing w:before="120" w:after="120" w:line="240" w:lineRule="auto"/>
        <w:jc w:val="center"/>
        <w:rPr>
          <w:rFonts w:eastAsia="Calibri" w:cs="Times New Roman"/>
          <w:szCs w:val="24"/>
          <w:vertAlign w:val="superscript"/>
        </w:rPr>
      </w:pPr>
      <w:r w:rsidRPr="001729A0">
        <w:rPr>
          <w:rFonts w:eastAsia="Calibri" w:cs="Times New Roman"/>
          <w:szCs w:val="24"/>
          <w:vertAlign w:val="superscript"/>
        </w:rPr>
        <w:t>__________</w:t>
      </w:r>
    </w:p>
    <w:p w:rsidR="001729A0" w:rsidRPr="001729A0" w:rsidRDefault="001729A0" w:rsidP="001729A0">
      <w:pPr>
        <w:spacing w:before="240" w:after="120" w:line="240" w:lineRule="auto"/>
        <w:ind w:firstLine="567"/>
        <w:jc w:val="both"/>
        <w:rPr>
          <w:rFonts w:eastAsia="Calibri" w:cs="Times New Roman"/>
          <w:b/>
          <w:szCs w:val="24"/>
        </w:rPr>
      </w:pPr>
    </w:p>
    <w:p w:rsidR="001729A0" w:rsidRPr="001729A0" w:rsidRDefault="001729A0" w:rsidP="001729A0">
      <w:pPr>
        <w:spacing w:before="120" w:after="120" w:line="240" w:lineRule="auto"/>
        <w:jc w:val="both"/>
        <w:rPr>
          <w:rFonts w:eastAsia="Calibri" w:cs="Times New Roman"/>
          <w:szCs w:val="24"/>
        </w:rPr>
      </w:pPr>
      <w:r w:rsidRPr="001729A0">
        <w:rPr>
          <w:rFonts w:eastAsia="Calibri" w:cs="Times New Roman"/>
          <w:szCs w:val="24"/>
        </w:rPr>
        <w:tab/>
        <w:t>Phương án bảo vệ và khai thác nguồn lợi thủy sản tại khu vực dự kiến thực hiện đồng quản lý gồm các thông tin chủ yếu như sau:</w:t>
      </w:r>
    </w:p>
    <w:p w:rsidR="001729A0" w:rsidRPr="001729A0" w:rsidRDefault="001729A0" w:rsidP="001729A0">
      <w:pPr>
        <w:spacing w:before="240" w:after="120" w:line="240" w:lineRule="auto"/>
        <w:ind w:firstLine="567"/>
        <w:jc w:val="both"/>
        <w:rPr>
          <w:rFonts w:eastAsia="Calibri" w:cs="Times New Roman"/>
          <w:b/>
          <w:szCs w:val="24"/>
        </w:rPr>
      </w:pPr>
      <w:r w:rsidRPr="001729A0">
        <w:rPr>
          <w:rFonts w:eastAsia="Calibri" w:cs="Times New Roman"/>
          <w:b/>
          <w:szCs w:val="24"/>
        </w:rPr>
        <w:t>1. Thông tin chung</w:t>
      </w:r>
    </w:p>
    <w:p w:rsidR="001729A0" w:rsidRPr="001729A0" w:rsidRDefault="001729A0" w:rsidP="001729A0">
      <w:pPr>
        <w:spacing w:before="240" w:after="120" w:line="240" w:lineRule="auto"/>
        <w:ind w:firstLine="567"/>
        <w:jc w:val="both"/>
        <w:rPr>
          <w:rFonts w:eastAsia="Calibri" w:cs="Times New Roman"/>
          <w:szCs w:val="24"/>
        </w:rPr>
      </w:pPr>
      <w:r w:rsidRPr="001729A0">
        <w:rPr>
          <w:rFonts w:eastAsia="Calibri" w:cs="Times New Roman"/>
          <w:szCs w:val="24"/>
        </w:rPr>
        <w:t>a) Tổ chức cộng đồng: tên tổ chức cộng đồng; số lượng thành viên.</w:t>
      </w:r>
    </w:p>
    <w:p w:rsidR="001729A0" w:rsidRPr="001729A0" w:rsidRDefault="001729A0" w:rsidP="001729A0">
      <w:pPr>
        <w:spacing w:before="240" w:after="120" w:line="240" w:lineRule="auto"/>
        <w:ind w:firstLine="567"/>
        <w:jc w:val="both"/>
        <w:rPr>
          <w:rFonts w:eastAsia="Calibri" w:cs="Times New Roman"/>
          <w:szCs w:val="24"/>
        </w:rPr>
      </w:pPr>
      <w:r w:rsidRPr="001729A0">
        <w:rPr>
          <w:rFonts w:eastAsia="Calibri" w:cs="Times New Roman"/>
          <w:szCs w:val="24"/>
        </w:rPr>
        <w:t>b) Khu vực dự kiến thực hiện đồng quản lý: vị trí, ranh giới, tọa độ (nếu có), bao gồm sơ đồ vị trí khu vực kèm theo.</w:t>
      </w:r>
    </w:p>
    <w:p w:rsidR="001729A0" w:rsidRPr="001729A0" w:rsidRDefault="001729A0" w:rsidP="001729A0">
      <w:pPr>
        <w:spacing w:before="240" w:after="120" w:line="240" w:lineRule="auto"/>
        <w:ind w:firstLine="567"/>
        <w:jc w:val="both"/>
        <w:rPr>
          <w:rFonts w:eastAsia="Calibri" w:cs="Times New Roman"/>
          <w:b/>
          <w:szCs w:val="24"/>
        </w:rPr>
      </w:pPr>
      <w:r w:rsidRPr="001729A0">
        <w:rPr>
          <w:rFonts w:eastAsia="Calibri" w:cs="Times New Roman"/>
          <w:b/>
          <w:szCs w:val="24"/>
        </w:rPr>
        <w:t>2. Sự cần thiết thực hiện đồng quản lý</w:t>
      </w:r>
    </w:p>
    <w:p w:rsidR="001729A0" w:rsidRPr="001729A0" w:rsidRDefault="001729A0" w:rsidP="001729A0">
      <w:pPr>
        <w:spacing w:before="240" w:after="120" w:line="240" w:lineRule="auto"/>
        <w:ind w:firstLine="567"/>
        <w:jc w:val="both"/>
        <w:rPr>
          <w:rFonts w:eastAsia="Calibri" w:cs="Times New Roman"/>
          <w:szCs w:val="24"/>
        </w:rPr>
      </w:pPr>
      <w:r w:rsidRPr="001729A0">
        <w:rPr>
          <w:rFonts w:eastAsia="Calibri" w:cs="Times New Roman"/>
          <w:szCs w:val="24"/>
        </w:rPr>
        <w:t>(Nêu thông tin về hiện trạng nguồn lợi thủy sản, hoạt động khai thác, nuôi trồng thủy sản, du lịch giải trí kết hợp hoạt động thủy sản, kinh tế xã hội; khó khăn, thách thức tại khu vực thực hiện đồng quản lý; dự kiến những vấn đề có thể khắc phục khi thực hiện đồng quản lý hoặc thông tin khác (nếu có) để từ đó thấy được sự cần thiết thực hiện đồng quản lý trong bảo vệ nguồn lợi thủy sản tại khu vực nêu trên)</w:t>
      </w:r>
    </w:p>
    <w:p w:rsidR="001729A0" w:rsidRPr="001729A0" w:rsidRDefault="001729A0" w:rsidP="001729A0">
      <w:pPr>
        <w:spacing w:before="240" w:after="120" w:line="240" w:lineRule="auto"/>
        <w:ind w:firstLine="567"/>
        <w:jc w:val="both"/>
        <w:rPr>
          <w:rFonts w:eastAsia="Calibri" w:cs="Times New Roman"/>
          <w:b/>
          <w:szCs w:val="24"/>
        </w:rPr>
      </w:pPr>
      <w:r w:rsidRPr="001729A0">
        <w:rPr>
          <w:rFonts w:eastAsia="Calibri" w:cs="Times New Roman"/>
          <w:b/>
          <w:szCs w:val="24"/>
        </w:rPr>
        <w:t>3. Phương án bảo vệ và khai thác nguồn lợi thủy sản tại khu vực thực hiện đồng quản lý</w:t>
      </w:r>
    </w:p>
    <w:p w:rsidR="001729A0" w:rsidRPr="001729A0" w:rsidRDefault="001729A0" w:rsidP="001729A0">
      <w:pPr>
        <w:spacing w:before="240" w:after="120" w:line="240" w:lineRule="auto"/>
        <w:ind w:firstLine="567"/>
        <w:jc w:val="both"/>
        <w:rPr>
          <w:rFonts w:eastAsia="Calibri" w:cs="Times New Roman"/>
          <w:szCs w:val="24"/>
        </w:rPr>
      </w:pPr>
      <w:r w:rsidRPr="001729A0">
        <w:rPr>
          <w:rFonts w:eastAsia="Calibri" w:cs="Times New Roman"/>
          <w:szCs w:val="24"/>
        </w:rPr>
        <w:t>a) Mục tiêu, đối tượng thủy sản cần bảo vệ.</w:t>
      </w:r>
    </w:p>
    <w:p w:rsidR="001729A0" w:rsidRPr="001729A0" w:rsidRDefault="001729A0" w:rsidP="001729A0">
      <w:pPr>
        <w:spacing w:before="240" w:after="120" w:line="240" w:lineRule="auto"/>
        <w:ind w:firstLine="567"/>
        <w:jc w:val="both"/>
        <w:rPr>
          <w:rFonts w:eastAsia="Calibri" w:cs="Times New Roman"/>
          <w:szCs w:val="24"/>
        </w:rPr>
      </w:pPr>
      <w:r w:rsidRPr="001729A0">
        <w:rPr>
          <w:rFonts w:eastAsia="Calibri" w:cs="Times New Roman"/>
          <w:szCs w:val="24"/>
        </w:rPr>
        <w:t>b) Phương án tổ chức bảo vệ và khai thác nguồn lợi thủy sản.</w:t>
      </w:r>
    </w:p>
    <w:p w:rsidR="001729A0" w:rsidRPr="001729A0" w:rsidRDefault="001729A0" w:rsidP="001729A0">
      <w:pPr>
        <w:spacing w:before="240" w:after="120" w:line="240" w:lineRule="auto"/>
        <w:ind w:firstLine="567"/>
        <w:jc w:val="both"/>
        <w:rPr>
          <w:rFonts w:eastAsia="Calibri" w:cs="Times New Roman"/>
          <w:szCs w:val="24"/>
        </w:rPr>
      </w:pPr>
      <w:r w:rsidRPr="001729A0">
        <w:rPr>
          <w:rFonts w:eastAsia="Calibri" w:cs="Times New Roman"/>
          <w:szCs w:val="24"/>
        </w:rPr>
        <w:t>c) Phương án tổ chức hoạt động nuôi trồng thủy sản (nếu có).</w:t>
      </w:r>
    </w:p>
    <w:p w:rsidR="001729A0" w:rsidRPr="001729A0" w:rsidRDefault="001729A0" w:rsidP="001729A0">
      <w:pPr>
        <w:spacing w:before="240" w:after="120" w:line="240" w:lineRule="auto"/>
        <w:ind w:firstLine="567"/>
        <w:jc w:val="both"/>
        <w:rPr>
          <w:rFonts w:eastAsia="Calibri" w:cs="Times New Roman"/>
          <w:spacing w:val="-4"/>
          <w:szCs w:val="24"/>
        </w:rPr>
      </w:pPr>
      <w:r w:rsidRPr="001729A0">
        <w:rPr>
          <w:rFonts w:eastAsia="Calibri" w:cs="Times New Roman"/>
          <w:spacing w:val="-4"/>
          <w:szCs w:val="24"/>
        </w:rPr>
        <w:t>d) Phương án tổ chức du lịch giải trí kết hợp hoạt động thủy sản (nếu có).</w:t>
      </w:r>
    </w:p>
    <w:p w:rsidR="001729A0" w:rsidRPr="001729A0" w:rsidRDefault="001729A0" w:rsidP="001729A0">
      <w:pPr>
        <w:spacing w:before="240" w:after="120" w:line="240" w:lineRule="auto"/>
        <w:ind w:firstLine="567"/>
        <w:jc w:val="both"/>
        <w:rPr>
          <w:rFonts w:eastAsia="Calibri" w:cs="Times New Roman"/>
          <w:szCs w:val="24"/>
        </w:rPr>
      </w:pPr>
      <w:r w:rsidRPr="001729A0">
        <w:rPr>
          <w:rFonts w:eastAsia="Calibri" w:cs="Times New Roman"/>
          <w:szCs w:val="24"/>
        </w:rPr>
        <w:t>đ) Phương án tổ chức hoạt động khác (nếu có).</w:t>
      </w:r>
    </w:p>
    <w:p w:rsidR="001729A0" w:rsidRPr="001729A0" w:rsidRDefault="001729A0" w:rsidP="001729A0">
      <w:pPr>
        <w:spacing w:before="240" w:after="120" w:line="240" w:lineRule="auto"/>
        <w:ind w:firstLine="567"/>
        <w:jc w:val="both"/>
        <w:rPr>
          <w:rFonts w:eastAsia="Calibri" w:cs="Times New Roman"/>
          <w:szCs w:val="24"/>
        </w:rPr>
      </w:pPr>
      <w:r w:rsidRPr="001729A0">
        <w:rPr>
          <w:rFonts w:eastAsia="Calibri" w:cs="Times New Roman"/>
          <w:b/>
          <w:szCs w:val="24"/>
        </w:rPr>
        <w:t>4. Giải pháp và tổ chức thực hiện phương án</w:t>
      </w:r>
    </w:p>
    <w:p w:rsidR="001729A0" w:rsidRPr="001729A0" w:rsidRDefault="001729A0" w:rsidP="001729A0">
      <w:pPr>
        <w:spacing w:before="240" w:after="120" w:line="240" w:lineRule="auto"/>
        <w:ind w:firstLine="567"/>
        <w:jc w:val="both"/>
        <w:rPr>
          <w:rFonts w:eastAsia="Calibri" w:cs="Times New Roman"/>
          <w:szCs w:val="24"/>
        </w:rPr>
      </w:pPr>
      <w:r w:rsidRPr="001729A0">
        <w:rPr>
          <w:rFonts w:eastAsia="Calibri" w:cs="Times New Roman"/>
          <w:szCs w:val="24"/>
        </w:rPr>
        <w:t>(Nêu chi tiết hoạt động để thực hiện phương án; nhiệm vụ của tổ chức cộng đồng và các bên liên quan để thực hiện phương án và nội dung khác (nếu có))</w:t>
      </w:r>
    </w:p>
    <w:p w:rsidR="00344A26" w:rsidRDefault="00344A26">
      <w:bookmarkStart w:id="0" w:name="_GoBack"/>
      <w:bookmarkEnd w:id="0"/>
    </w:p>
    <w:sectPr w:rsidR="00344A26" w:rsidSect="00F56B2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A0"/>
    <w:rsid w:val="001729A0"/>
    <w:rsid w:val="00344A26"/>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50230-CCD9-414E-AE16-D6327194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1215</Characters>
  <Application>Microsoft Office Word</Application>
  <DocSecurity>0</DocSecurity>
  <Lines>10</Lines>
  <Paragraphs>2</Paragraphs>
  <ScaleCrop>false</ScaleCrop>
  <Company>Microsoft</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2020-02-26T08:06:00Z</dcterms:created>
  <dcterms:modified xsi:type="dcterms:W3CDTF">2020-02-26T08:07:00Z</dcterms:modified>
</cp:coreProperties>
</file>