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EF" w:rsidRDefault="00B467EF" w:rsidP="00B467EF">
      <w:pPr>
        <w:tabs>
          <w:tab w:val="left" w:pos="2377"/>
          <w:tab w:val="right" w:pos="9072"/>
        </w:tabs>
        <w:spacing w:after="0" w:line="240" w:lineRule="auto"/>
        <w:outlineLvl w:val="0"/>
        <w:rPr>
          <w:rFonts w:ascii="Times New Roman" w:hAnsi="Times New Roman"/>
          <w:color w:val="000000"/>
          <w:sz w:val="28"/>
          <w:szCs w:val="28"/>
        </w:rPr>
      </w:pPr>
    </w:p>
    <w:p w:rsidR="00B467EF" w:rsidRPr="003A2681" w:rsidRDefault="00B467EF" w:rsidP="00B467EF">
      <w:pPr>
        <w:tabs>
          <w:tab w:val="left" w:pos="2377"/>
          <w:tab w:val="right" w:pos="9072"/>
        </w:tabs>
        <w:spacing w:after="0" w:line="240" w:lineRule="auto"/>
        <w:outlineLvl w:val="0"/>
        <w:rPr>
          <w:rFonts w:ascii="Times New Roman" w:hAnsi="Times New Roman"/>
          <w:color w:val="000000"/>
          <w:sz w:val="28"/>
          <w:szCs w:val="28"/>
        </w:rPr>
      </w:pPr>
      <w:r w:rsidRPr="003A2681">
        <w:rPr>
          <w:rFonts w:ascii="Times New Roman" w:hAnsi="Times New Roman"/>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467EF" w:rsidRPr="003A2681" w:rsidTr="00B370C1">
        <w:tc>
          <w:tcPr>
            <w:tcW w:w="9180" w:type="dxa"/>
            <w:tcBorders>
              <w:top w:val="nil"/>
              <w:left w:val="nil"/>
              <w:bottom w:val="nil"/>
              <w:right w:val="nil"/>
            </w:tcBorders>
          </w:tcPr>
          <w:p w:rsidR="00B467EF" w:rsidRPr="003A2681" w:rsidRDefault="00B467EF" w:rsidP="00B370C1">
            <w:pPr>
              <w:pStyle w:val="Heading4"/>
              <w:spacing w:before="0" w:after="0"/>
              <w:jc w:val="center"/>
              <w:rPr>
                <w:rFonts w:ascii="Times New Roman" w:hAnsi="Times New Roman"/>
                <w:bCs w:val="0"/>
                <w:color w:val="000000"/>
                <w:sz w:val="28"/>
              </w:rPr>
            </w:pPr>
            <w:r>
              <w:rPr>
                <w:rFonts w:ascii="Times New Roman" w:hAnsi="Times New Roman"/>
                <w:noProof/>
                <w:color w:val="000000"/>
                <w:sz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2778760</wp:posOffset>
                      </wp:positionH>
                      <wp:positionV relativeFrom="paragraph">
                        <wp:posOffset>-614680</wp:posOffset>
                      </wp:positionV>
                      <wp:extent cx="3444240" cy="457200"/>
                      <wp:effectExtent l="10795" t="13970" r="1206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457200"/>
                              </a:xfrm>
                              <a:prstGeom prst="rect">
                                <a:avLst/>
                              </a:prstGeom>
                              <a:solidFill>
                                <a:srgbClr val="FFFFFF"/>
                              </a:solidFill>
                              <a:ln w="9525">
                                <a:solidFill>
                                  <a:srgbClr val="000000"/>
                                </a:solidFill>
                                <a:miter lim="800000"/>
                                <a:headEnd/>
                                <a:tailEnd/>
                              </a:ln>
                            </wps:spPr>
                            <wps:txbx>
                              <w:txbxContent>
                                <w:p w:rsidR="00B467EF" w:rsidRPr="003A2681" w:rsidRDefault="00B467EF" w:rsidP="00B467EF">
                                  <w:pPr>
                                    <w:spacing w:after="0" w:line="240" w:lineRule="auto"/>
                                    <w:jc w:val="center"/>
                                    <w:rPr>
                                      <w:rFonts w:ascii="Times New Roman" w:hAnsi="Times New Roman"/>
                                      <w:sz w:val="24"/>
                                      <w:szCs w:val="24"/>
                                    </w:rPr>
                                  </w:pPr>
                                  <w:r w:rsidRPr="003A2681">
                                    <w:rPr>
                                      <w:rFonts w:ascii="Times New Roman" w:hAnsi="Times New Roman"/>
                                      <w:sz w:val="24"/>
                                      <w:szCs w:val="24"/>
                                    </w:rPr>
                                    <w:t>TP-TPL-28</w:t>
                                  </w:r>
                                </w:p>
                                <w:p w:rsidR="00B467EF" w:rsidRPr="003A2681" w:rsidRDefault="00B467EF" w:rsidP="00B467EF">
                                  <w:pPr>
                                    <w:spacing w:after="0" w:line="240" w:lineRule="auto"/>
                                    <w:jc w:val="center"/>
                                    <w:rPr>
                                      <w:rFonts w:ascii="Times New Roman" w:hAnsi="Times New Roman"/>
                                      <w:sz w:val="24"/>
                                      <w:szCs w:val="24"/>
                                    </w:rPr>
                                  </w:pPr>
                                  <w:r w:rsidRPr="003A2681">
                                    <w:rPr>
                                      <w:rFonts w:ascii="Times New Roman" w:hAnsi="Times New Roman"/>
                                      <w:i/>
                                      <w:color w:val="000000"/>
                                      <w:sz w:val="24"/>
                                      <w:szCs w:val="24"/>
                                      <w:lang w:val="fr-FR"/>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8pt;margin-top:-48.4pt;width:27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">
                      <v:textbox>
                        <w:txbxContent>
                          <w:p w:rsidR="00B467EF" w:rsidRPr="003A2681" w:rsidRDefault="00B467EF" w:rsidP="00B467EF">
                            <w:pPr>
                              <w:spacing w:after="0" w:line="240" w:lineRule="auto"/>
                              <w:jc w:val="center"/>
                              <w:rPr>
                                <w:rFonts w:ascii="Times New Roman" w:hAnsi="Times New Roman"/>
                                <w:sz w:val="24"/>
                                <w:szCs w:val="24"/>
                              </w:rPr>
                            </w:pPr>
                            <w:r w:rsidRPr="003A2681">
                              <w:rPr>
                                <w:rFonts w:ascii="Times New Roman" w:hAnsi="Times New Roman"/>
                                <w:sz w:val="24"/>
                                <w:szCs w:val="24"/>
                              </w:rPr>
                              <w:t>TP-TPL-28</w:t>
                            </w:r>
                          </w:p>
                          <w:p w:rsidR="00B467EF" w:rsidRPr="003A2681" w:rsidRDefault="00B467EF" w:rsidP="00B467EF">
                            <w:pPr>
                              <w:spacing w:after="0" w:line="240" w:lineRule="auto"/>
                              <w:jc w:val="center"/>
                              <w:rPr>
                                <w:rFonts w:ascii="Times New Roman" w:hAnsi="Times New Roman"/>
                                <w:sz w:val="24"/>
                                <w:szCs w:val="24"/>
                              </w:rPr>
                            </w:pPr>
                            <w:r w:rsidRPr="003A2681">
                              <w:rPr>
                                <w:rFonts w:ascii="Times New Roman" w:hAnsi="Times New Roman"/>
                                <w:i/>
                                <w:color w:val="000000"/>
                                <w:sz w:val="24"/>
                                <w:szCs w:val="24"/>
                                <w:lang w:val="fr-FR"/>
                              </w:rPr>
                              <w:t>(Ban hành kèm theo Thông tư số 05/2020/TT-BTP)</w:t>
                            </w:r>
                          </w:p>
                        </w:txbxContent>
                      </v:textbox>
                    </v:shape>
                  </w:pict>
                </mc:Fallback>
              </mc:AlternateContent>
            </w:r>
            <w:r w:rsidRPr="003A2681">
              <w:rPr>
                <w:rFonts w:ascii="Times New Roman" w:hAnsi="Times New Roman"/>
                <w:bCs w:val="0"/>
                <w:color w:val="000000"/>
                <w:sz w:val="28"/>
              </w:rPr>
              <w:t>CỘNG HÒA XÃ HỘI CHỦ NGHĨA VIỆT NAM</w:t>
            </w:r>
          </w:p>
          <w:p w:rsidR="00B467EF" w:rsidRPr="003A2681" w:rsidRDefault="00B467EF" w:rsidP="00B370C1">
            <w:pPr>
              <w:pStyle w:val="Heading4"/>
              <w:spacing w:before="0" w:after="0"/>
              <w:jc w:val="center"/>
              <w:rPr>
                <w:rFonts w:ascii="Times New Roman" w:hAnsi="Times New Roman"/>
                <w:bCs w:val="0"/>
                <w:color w:val="000000"/>
                <w:sz w:val="28"/>
              </w:rPr>
            </w:pPr>
            <w:r w:rsidRPr="003A2681">
              <w:rPr>
                <w:rFonts w:ascii="Times New Roman" w:hAnsi="Times New Roman"/>
                <w:bCs w:val="0"/>
                <w:color w:val="000000"/>
                <w:sz w:val="28"/>
              </w:rPr>
              <w:t>Độc lập - Tự do - Hạnh phúc</w:t>
            </w:r>
          </w:p>
          <w:p w:rsidR="00B467EF" w:rsidRPr="003A2681" w:rsidRDefault="00B467EF" w:rsidP="00B370C1">
            <w:pPr>
              <w:spacing w:after="0" w:line="240" w:lineRule="auto"/>
              <w:jc w:val="center"/>
              <w:rPr>
                <w:rFonts w:ascii="Times New Roman" w:hAnsi="Times New Roman"/>
                <w:b/>
                <w:bCs/>
                <w:color w:val="000000"/>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1771650</wp:posOffset>
                      </wp:positionH>
                      <wp:positionV relativeFrom="paragraph">
                        <wp:posOffset>26670</wp:posOffset>
                      </wp:positionV>
                      <wp:extent cx="2148840" cy="0"/>
                      <wp:effectExtent l="1333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1pt" to="3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fL5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"/>
                  </w:pict>
                </mc:Fallback>
              </mc:AlternateContent>
            </w:r>
          </w:p>
        </w:tc>
      </w:tr>
    </w:tbl>
    <w:p w:rsidR="00B467EF" w:rsidRPr="003A2681" w:rsidRDefault="00B467EF" w:rsidP="00B467EF">
      <w:pPr>
        <w:pStyle w:val="Heading3"/>
        <w:spacing w:before="0" w:after="0"/>
        <w:jc w:val="center"/>
        <w:rPr>
          <w:rFonts w:ascii="Times New Roman" w:hAnsi="Times New Roman"/>
          <w:color w:val="000000"/>
          <w:sz w:val="28"/>
          <w:szCs w:val="28"/>
        </w:rPr>
      </w:pPr>
      <w:r w:rsidRPr="003A2681">
        <w:rPr>
          <w:rFonts w:ascii="Times New Roman" w:hAnsi="Times New Roman"/>
          <w:color w:val="000000"/>
          <w:sz w:val="28"/>
          <w:szCs w:val="28"/>
        </w:rPr>
        <w:t>HỢP ĐỒNG CHUYỂN NHƯỢNG</w:t>
      </w:r>
    </w:p>
    <w:p w:rsidR="00B467EF" w:rsidRPr="003A2681" w:rsidRDefault="00B467EF" w:rsidP="00B467EF">
      <w:pPr>
        <w:pStyle w:val="Heading3"/>
        <w:spacing w:before="0" w:after="0"/>
        <w:jc w:val="center"/>
        <w:rPr>
          <w:rFonts w:ascii="Times New Roman" w:hAnsi="Times New Roman"/>
          <w:color w:val="000000"/>
          <w:sz w:val="28"/>
          <w:szCs w:val="28"/>
        </w:rPr>
      </w:pPr>
      <w:r w:rsidRPr="003A2681">
        <w:rPr>
          <w:rFonts w:ascii="Times New Roman" w:hAnsi="Times New Roman"/>
          <w:sz w:val="28"/>
          <w:szCs w:val="28"/>
        </w:rPr>
        <w:t>VĂN PHÒNG THỪA PHÁT LẠI</w:t>
      </w:r>
    </w:p>
    <w:p w:rsidR="00B467EF" w:rsidRPr="003A2681" w:rsidRDefault="00B467EF" w:rsidP="00B467EF">
      <w:pPr>
        <w:spacing w:after="0" w:line="240" w:lineRule="auto"/>
        <w:jc w:val="both"/>
        <w:rPr>
          <w:rFonts w:ascii="Times New Roman" w:hAnsi="Times New Roman"/>
          <w:b/>
          <w:sz w:val="28"/>
          <w:szCs w:val="28"/>
        </w:rPr>
      </w:pP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Hôm nay, ngày... tháng... năm..., tại......................................, chúng tôi gồm:</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Bên chuyển nhượng (Bên A):</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1. .........................</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2. .........................</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Là Trưởng Văn phòng/các Thừa phát lại hợp danh của Văn phòng Thừa phát lại ..............................,</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Bên nhận chuyển nhượng (Bên B):</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1. .........................</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2. .........................</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Bằng hợp đồng này, hai bên thống nhất chuyển nhượng Văn phòng Thừa phát lại với những điều khoản sau đây: (1)</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Điều 1. Đối tượng của Hợp đồng</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Đối tượng của hợp đồng là Văn phòng Thừa phát lại..............................., được thành lập theo Quyết định số................ ngày...../......./....... của Ủy ban nhân dân........................., hoạt động theo Giấy đăng ký hoạt động số....... do Sở Tư pháp................................ cấp ngày...../...../....., được tổ chức theo loại hình......................................, có trụ sở tại.............................................</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Điều 2. Giá và phương thức thanh toán</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1. Giá chuyển nhượng Văn phòng Thừa phát lại nêu tại Điều 1 của Hợp đồng này là: .................. đồng (bằng chữ: ..............................)</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2. Phương thức thanh toán: ......................</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Điều 3. Nghĩa vụ nộp thuế, phí, lệ phí</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Điều 4. Quyền và nghĩa vụ của các bên</w:t>
      </w:r>
    </w:p>
    <w:p w:rsidR="00B467EF" w:rsidRPr="003A2681" w:rsidRDefault="00B467EF" w:rsidP="00B467EF">
      <w:pPr>
        <w:tabs>
          <w:tab w:val="center" w:pos="4537"/>
        </w:tabs>
        <w:spacing w:before="120" w:after="120" w:line="360" w:lineRule="atLeast"/>
        <w:jc w:val="both"/>
        <w:rPr>
          <w:rFonts w:ascii="Times New Roman" w:hAnsi="Times New Roman"/>
          <w:sz w:val="28"/>
          <w:szCs w:val="28"/>
        </w:rPr>
      </w:pPr>
      <w:r w:rsidRPr="003A2681">
        <w:rPr>
          <w:rFonts w:ascii="Times New Roman" w:hAnsi="Times New Roman"/>
          <w:sz w:val="28"/>
          <w:szCs w:val="28"/>
        </w:rPr>
        <w:t>1. Quyền và nghĩa vụ của Bên A:</w:t>
      </w:r>
    </w:p>
    <w:p w:rsidR="00B467EF" w:rsidRPr="003A2681" w:rsidRDefault="00B467EF" w:rsidP="00B467EF">
      <w:pPr>
        <w:tabs>
          <w:tab w:val="center" w:pos="4537"/>
        </w:tabs>
        <w:spacing w:before="120" w:after="120" w:line="360" w:lineRule="atLeast"/>
        <w:jc w:val="both"/>
        <w:rPr>
          <w:rFonts w:ascii="Times New Roman" w:hAnsi="Times New Roman"/>
          <w:sz w:val="28"/>
          <w:szCs w:val="28"/>
        </w:rPr>
      </w:pPr>
      <w:r w:rsidRPr="003A2681">
        <w:rPr>
          <w:rFonts w:ascii="Times New Roman" w:hAnsi="Times New Roman"/>
          <w:sz w:val="28"/>
          <w:szCs w:val="28"/>
        </w:rPr>
        <w:t>................</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lastRenderedPageBreak/>
        <w:t>2. Quyền và nghĩa vụ của Bên B:</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Điều 5. Phương thức giải quyết tranh chấp</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w:t>
      </w:r>
    </w:p>
    <w:p w:rsidR="00B467EF" w:rsidRPr="003A2681" w:rsidRDefault="00B467EF" w:rsidP="00B467EF">
      <w:pPr>
        <w:spacing w:before="120" w:after="120" w:line="360" w:lineRule="atLeast"/>
        <w:jc w:val="both"/>
        <w:rPr>
          <w:rFonts w:ascii="Times New Roman" w:hAnsi="Times New Roman"/>
          <w:b/>
          <w:sz w:val="28"/>
          <w:szCs w:val="28"/>
        </w:rPr>
      </w:pPr>
      <w:r w:rsidRPr="003A2681">
        <w:rPr>
          <w:rFonts w:ascii="Times New Roman" w:hAnsi="Times New Roman"/>
          <w:b/>
          <w:sz w:val="28"/>
          <w:szCs w:val="28"/>
        </w:rPr>
        <w:t>Điều 6. Điều khoản cuối cùng</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1. Hợp đồng này có hiệu lực kể từ ngày công chứng viên ký tên, đóng dấu Phòng công chứng số.../Văn phòng công chứng... . Việc sửa đổi, bổ sung hoặc hủy bỏ hợp đồng này chỉ có giá trị khi được các bên tham gia hợp đồng lập thành văn bản có chứng nhận của công chứng viên Phòng công chứng số.../Văn phòng công chứng...</w:t>
      </w:r>
    </w:p>
    <w:p w:rsidR="00B467EF" w:rsidRPr="003A2681" w:rsidRDefault="00B467EF" w:rsidP="00B467EF">
      <w:pPr>
        <w:spacing w:before="120" w:after="120" w:line="360" w:lineRule="atLeast"/>
        <w:jc w:val="both"/>
        <w:rPr>
          <w:rFonts w:ascii="Times New Roman" w:hAnsi="Times New Roman"/>
          <w:sz w:val="28"/>
          <w:szCs w:val="28"/>
        </w:rPr>
      </w:pPr>
      <w:r w:rsidRPr="003A2681">
        <w:rPr>
          <w:rFonts w:ascii="Times New Roman" w:hAnsi="Times New Roman"/>
          <w:sz w:val="28"/>
          <w:szCs w:val="28"/>
        </w:rPr>
        <w:t>2. Các bên đã đọc lại toàn bộ bản hợp đồng này, hiểu rõ quyền, nghĩa vụ của mình, hậu quả pháp lý của việc giao kết hợp đồng này và cùng ký tên vào bản hợp đồng này.</w:t>
      </w:r>
    </w:p>
    <w:tbl>
      <w:tblPr>
        <w:tblW w:w="0" w:type="auto"/>
        <w:tblLook w:val="04A0" w:firstRow="1" w:lastRow="0" w:firstColumn="1" w:lastColumn="0" w:noHBand="0" w:noVBand="1"/>
      </w:tblPr>
      <w:tblGrid>
        <w:gridCol w:w="4644"/>
        <w:gridCol w:w="4644"/>
      </w:tblGrid>
      <w:tr w:rsidR="00B467EF" w:rsidRPr="003A2681" w:rsidTr="00B370C1">
        <w:tc>
          <w:tcPr>
            <w:tcW w:w="4645" w:type="dxa"/>
            <w:shd w:val="clear" w:color="auto" w:fill="auto"/>
          </w:tcPr>
          <w:p w:rsidR="00B467EF" w:rsidRPr="003A2681" w:rsidRDefault="00B467EF" w:rsidP="00B370C1">
            <w:pPr>
              <w:spacing w:before="120" w:after="0" w:line="360" w:lineRule="atLeast"/>
              <w:jc w:val="center"/>
              <w:rPr>
                <w:rFonts w:ascii="Times New Roman" w:hAnsi="Times New Roman"/>
                <w:b/>
                <w:sz w:val="28"/>
                <w:szCs w:val="28"/>
                <w:lang w:val="pt-BR"/>
              </w:rPr>
            </w:pPr>
            <w:r w:rsidRPr="003A2681">
              <w:rPr>
                <w:rFonts w:ascii="Times New Roman" w:hAnsi="Times New Roman"/>
                <w:b/>
                <w:sz w:val="28"/>
                <w:szCs w:val="28"/>
                <w:lang w:val="pt-BR"/>
              </w:rPr>
              <w:t>BÊN A</w:t>
            </w:r>
          </w:p>
          <w:p w:rsidR="00B467EF" w:rsidRPr="003A2681" w:rsidRDefault="00B467EF" w:rsidP="00B370C1">
            <w:pPr>
              <w:spacing w:after="120" w:line="360" w:lineRule="atLeast"/>
              <w:jc w:val="center"/>
              <w:rPr>
                <w:rFonts w:ascii="Times New Roman" w:hAnsi="Times New Roman"/>
                <w:i/>
                <w:sz w:val="28"/>
                <w:szCs w:val="28"/>
                <w:lang w:val="pt-BR"/>
              </w:rPr>
            </w:pPr>
            <w:r w:rsidRPr="003A2681">
              <w:rPr>
                <w:rFonts w:ascii="Times New Roman" w:hAnsi="Times New Roman"/>
                <w:i/>
                <w:sz w:val="28"/>
                <w:szCs w:val="28"/>
                <w:lang w:val="pt-BR"/>
              </w:rPr>
              <w:t>(ký, ghi rõ họ tên)</w:t>
            </w:r>
          </w:p>
        </w:tc>
        <w:tc>
          <w:tcPr>
            <w:tcW w:w="4645" w:type="dxa"/>
            <w:shd w:val="clear" w:color="auto" w:fill="auto"/>
          </w:tcPr>
          <w:p w:rsidR="00B467EF" w:rsidRPr="003A2681" w:rsidRDefault="00B467EF" w:rsidP="00B370C1">
            <w:pPr>
              <w:spacing w:before="120" w:after="0" w:line="360" w:lineRule="atLeast"/>
              <w:jc w:val="center"/>
              <w:rPr>
                <w:rFonts w:ascii="Times New Roman" w:hAnsi="Times New Roman"/>
                <w:b/>
                <w:sz w:val="28"/>
                <w:szCs w:val="28"/>
                <w:lang w:val="pt-BR"/>
              </w:rPr>
            </w:pPr>
            <w:r w:rsidRPr="003A2681">
              <w:rPr>
                <w:rFonts w:ascii="Times New Roman" w:hAnsi="Times New Roman"/>
                <w:b/>
                <w:sz w:val="28"/>
                <w:szCs w:val="28"/>
                <w:lang w:val="pt-BR"/>
              </w:rPr>
              <w:t>BÊN B</w:t>
            </w:r>
          </w:p>
          <w:p w:rsidR="00B467EF" w:rsidRPr="003A2681" w:rsidRDefault="00B467EF" w:rsidP="00B370C1">
            <w:pPr>
              <w:spacing w:after="120" w:line="360" w:lineRule="atLeast"/>
              <w:jc w:val="center"/>
              <w:rPr>
                <w:rFonts w:ascii="Times New Roman" w:hAnsi="Times New Roman"/>
                <w:sz w:val="28"/>
                <w:szCs w:val="28"/>
                <w:lang w:val="pt-BR"/>
              </w:rPr>
            </w:pPr>
            <w:r w:rsidRPr="003A2681">
              <w:rPr>
                <w:rFonts w:ascii="Times New Roman" w:hAnsi="Times New Roman"/>
                <w:i/>
                <w:sz w:val="28"/>
                <w:szCs w:val="28"/>
                <w:lang w:val="pt-BR"/>
              </w:rPr>
              <w:t>(ký, ghi rõ họ tên)</w:t>
            </w:r>
          </w:p>
        </w:tc>
      </w:tr>
    </w:tbl>
    <w:p w:rsidR="00B467EF" w:rsidRPr="003A2681" w:rsidRDefault="00B467EF" w:rsidP="00B467EF">
      <w:pPr>
        <w:spacing w:before="120" w:after="120" w:line="360" w:lineRule="atLeast"/>
        <w:jc w:val="both"/>
        <w:rPr>
          <w:rFonts w:ascii="Times New Roman" w:hAnsi="Times New Roman"/>
          <w:sz w:val="28"/>
          <w:szCs w:val="28"/>
          <w:lang w:val="pt-BR"/>
        </w:rPr>
      </w:pPr>
    </w:p>
    <w:p w:rsidR="00B467EF" w:rsidRPr="003A2681" w:rsidRDefault="00B467EF" w:rsidP="00B467EF">
      <w:pPr>
        <w:spacing w:before="120" w:after="0" w:line="360" w:lineRule="atLeast"/>
        <w:jc w:val="both"/>
        <w:rPr>
          <w:rFonts w:ascii="Times New Roman" w:hAnsi="Times New Roman"/>
          <w:b/>
          <w:i/>
          <w:sz w:val="24"/>
          <w:szCs w:val="24"/>
          <w:lang w:val="pt-BR"/>
        </w:rPr>
      </w:pPr>
      <w:r w:rsidRPr="003A2681">
        <w:rPr>
          <w:rFonts w:ascii="Times New Roman" w:hAnsi="Times New Roman"/>
          <w:b/>
          <w:i/>
          <w:sz w:val="24"/>
          <w:szCs w:val="24"/>
          <w:lang w:val="pt-BR"/>
        </w:rPr>
        <w:t>Ghi chú:</w:t>
      </w:r>
    </w:p>
    <w:p w:rsidR="00B467EF" w:rsidRDefault="00B467EF" w:rsidP="00B467EF">
      <w:pPr>
        <w:widowControl w:val="0"/>
        <w:spacing w:after="120" w:line="240" w:lineRule="auto"/>
        <w:jc w:val="both"/>
        <w:rPr>
          <w:rFonts w:ascii="Times New Roman" w:hAnsi="Times New Roman"/>
          <w:sz w:val="24"/>
          <w:szCs w:val="24"/>
          <w:lang w:val="pt-BR"/>
        </w:rPr>
      </w:pPr>
      <w:r w:rsidRPr="003A2681">
        <w:rPr>
          <w:rFonts w:ascii="Times New Roman" w:hAnsi="Times New Roman"/>
          <w:sz w:val="24"/>
          <w:szCs w:val="24"/>
          <w:lang w:val="pt-BR"/>
        </w:rPr>
        <w:t xml:space="preserve">(1) Tùy từng trường hợp cụ thể, các bên có thể thỏa thuận thêm các nội dung khác của Hợp đồng này nhưng phải đảm bảo đầy đủ các nội dung nêu trên. </w:t>
      </w:r>
    </w:p>
    <w:p w:rsidR="00E51A30" w:rsidRDefault="00E51A30">
      <w:bookmarkStart w:id="0" w:name="_GoBack"/>
      <w:bookmarkEnd w:id="0"/>
    </w:p>
    <w:sectPr w:rsidR="00E51A30" w:rsidSect="00132D2F">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EF"/>
    <w:rsid w:val="00132D2F"/>
    <w:rsid w:val="00B467EF"/>
    <w:rsid w:val="00E51A30"/>
    <w:rsid w:val="00FC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1"/>
    <w:qFormat/>
    <w:rsid w:val="00B467EF"/>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B467EF"/>
    <w:pPr>
      <w:keepNext/>
      <w:spacing w:before="240" w:after="60" w:line="240" w:lineRule="auto"/>
      <w:outlineLvl w:val="3"/>
    </w:pPr>
    <w:rPr>
      <w:rFonts w:ascii="Calibri" w:eastAsia="Times New Roman" w:hAnsi="Calibri" w:cs="Times New Roman"/>
      <w:b/>
      <w:b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467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467EF"/>
    <w:rPr>
      <w:rFonts w:ascii="Calibri" w:eastAsia="Times New Roman" w:hAnsi="Calibri" w:cs="Times New Roman"/>
      <w:b/>
      <w:bCs/>
      <w:sz w:val="20"/>
      <w:szCs w:val="28"/>
      <w:lang w:val="x-none" w:eastAsia="x-none"/>
    </w:rPr>
  </w:style>
  <w:style w:type="character" w:customStyle="1" w:styleId="Heading3Char1">
    <w:name w:val="Heading 3 Char1"/>
    <w:link w:val="Heading3"/>
    <w:rsid w:val="00B467EF"/>
    <w:rPr>
      <w:rFonts w:ascii="Cambria" w:eastAsia="Times New Roman" w:hAnsi="Cambria" w:cs="Times New Roman"/>
      <w:b/>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1"/>
    <w:qFormat/>
    <w:rsid w:val="00B467EF"/>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B467EF"/>
    <w:pPr>
      <w:keepNext/>
      <w:spacing w:before="240" w:after="60" w:line="240" w:lineRule="auto"/>
      <w:outlineLvl w:val="3"/>
    </w:pPr>
    <w:rPr>
      <w:rFonts w:ascii="Calibri" w:eastAsia="Times New Roman" w:hAnsi="Calibri" w:cs="Times New Roman"/>
      <w:b/>
      <w:b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B467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467EF"/>
    <w:rPr>
      <w:rFonts w:ascii="Calibri" w:eastAsia="Times New Roman" w:hAnsi="Calibri" w:cs="Times New Roman"/>
      <w:b/>
      <w:bCs/>
      <w:sz w:val="20"/>
      <w:szCs w:val="28"/>
      <w:lang w:val="x-none" w:eastAsia="x-none"/>
    </w:rPr>
  </w:style>
  <w:style w:type="character" w:customStyle="1" w:styleId="Heading3Char1">
    <w:name w:val="Heading 3 Char1"/>
    <w:link w:val="Heading3"/>
    <w:rsid w:val="00B467EF"/>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2020-11-07T01:19:00Z</dcterms:created>
  <dcterms:modified xsi:type="dcterms:W3CDTF">2020-11-07T01:20:00Z</dcterms:modified>
</cp:coreProperties>
</file>