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14" w:rsidRPr="00896CBD" w:rsidRDefault="004C2F14" w:rsidP="004C2F14">
      <w:pPr>
        <w:keepNext/>
        <w:spacing w:after="0" w:line="240" w:lineRule="auto"/>
        <w:jc w:val="right"/>
        <w:outlineLvl w:val="2"/>
        <w:rPr>
          <w:rFonts w:eastAsia="Arial"/>
          <w:b/>
          <w:kern w:val="28"/>
          <w:sz w:val="28"/>
          <w:szCs w:val="28"/>
          <w:lang w:val="vi-VN"/>
        </w:rPr>
      </w:pPr>
      <w:r w:rsidRPr="00896CBD">
        <w:rPr>
          <w:rFonts w:eastAsia="Arial"/>
          <w:b/>
          <w:bCs/>
          <w:kern w:val="28"/>
          <w:sz w:val="28"/>
          <w:szCs w:val="28"/>
          <w:lang w:val="vi-VN"/>
        </w:rPr>
        <w:t>Mẫu 01</w:t>
      </w:r>
    </w:p>
    <w:p w:rsidR="004C2F14" w:rsidRPr="00896CBD" w:rsidRDefault="004C2F14" w:rsidP="004C2F14">
      <w:pPr>
        <w:shd w:val="clear" w:color="auto" w:fill="FFFFFF"/>
        <w:spacing w:before="60" w:after="0" w:line="240" w:lineRule="auto"/>
        <w:jc w:val="center"/>
        <w:rPr>
          <w:rFonts w:eastAsia="Arial"/>
          <w:b/>
          <w:bCs/>
          <w:sz w:val="28"/>
          <w:szCs w:val="28"/>
          <w:lang w:val="vi-VN"/>
        </w:rPr>
      </w:pPr>
      <w:r w:rsidRPr="00896CBD">
        <w:rPr>
          <w:rFonts w:eastAsia="Arial"/>
          <w:b/>
          <w:bCs/>
          <w:sz w:val="28"/>
          <w:szCs w:val="28"/>
          <w:lang w:val="vi-VN"/>
        </w:rPr>
        <w:t xml:space="preserve">Mẫu văn bản đề nghị thẩm định phương án </w:t>
      </w:r>
    </w:p>
    <w:p w:rsidR="004C2F14" w:rsidRPr="00896CBD" w:rsidRDefault="004C2F14" w:rsidP="004C2F14">
      <w:pPr>
        <w:shd w:val="clear" w:color="auto" w:fill="FFFFFF"/>
        <w:spacing w:before="60" w:after="0" w:line="240" w:lineRule="auto"/>
        <w:jc w:val="center"/>
        <w:rPr>
          <w:rFonts w:eastAsia="Arial"/>
          <w:i/>
          <w:iCs/>
          <w:sz w:val="28"/>
          <w:szCs w:val="28"/>
          <w:lang w:val="vi-VN"/>
        </w:rPr>
      </w:pPr>
      <w:r w:rsidRPr="00896CBD">
        <w:rPr>
          <w:rFonts w:eastAsia="Arial"/>
          <w:i/>
          <w:iCs/>
          <w:sz w:val="28"/>
          <w:szCs w:val="28"/>
          <w:lang w:val="vi-VN"/>
        </w:rPr>
        <w:t>(</w:t>
      </w:r>
      <w:r w:rsidRPr="00896CBD">
        <w:rPr>
          <w:rFonts w:eastAsia="Arial"/>
          <w:bCs/>
          <w:i/>
          <w:sz w:val="28"/>
          <w:szCs w:val="28"/>
          <w:lang w:val="vi-VN"/>
        </w:rPr>
        <w:t xml:space="preserve">Mẫu số 12 Phụ lục II ban hành  kèm theo </w:t>
      </w:r>
      <w:r w:rsidRPr="00896CBD">
        <w:rPr>
          <w:rFonts w:eastAsia="Arial"/>
          <w:i/>
          <w:sz w:val="28"/>
          <w:szCs w:val="28"/>
          <w:lang w:val="vi-VN"/>
        </w:rPr>
        <w:t>Thông tư số 02/2022/TT-BTNMT</w:t>
      </w:r>
      <w:r w:rsidRPr="00896CBD">
        <w:rPr>
          <w:rFonts w:eastAsia="Arial"/>
          <w:i/>
          <w:iCs/>
          <w:sz w:val="28"/>
          <w:szCs w:val="28"/>
          <w:lang w:val="vi-VN"/>
        </w:rPr>
        <w:t>)</w:t>
      </w:r>
    </w:p>
    <w:p w:rsidR="004C2F14" w:rsidRPr="00896CBD" w:rsidRDefault="004C2F14" w:rsidP="004C2F14">
      <w:pPr>
        <w:shd w:val="clear" w:color="auto" w:fill="FFFFFF"/>
        <w:spacing w:before="60" w:after="0" w:line="240" w:lineRule="auto"/>
        <w:jc w:val="center"/>
        <w:rPr>
          <w:rFonts w:eastAsia="Arial"/>
          <w:sz w:val="28"/>
          <w:szCs w:val="28"/>
          <w:lang w:val="vi-VN"/>
        </w:rPr>
      </w:pPr>
    </w:p>
    <w:tbl>
      <w:tblPr>
        <w:tblW w:w="9597" w:type="dxa"/>
        <w:jc w:val="center"/>
        <w:tblBorders>
          <w:top w:val="nil"/>
          <w:bottom w:val="nil"/>
          <w:insideH w:val="nil"/>
          <w:insideV w:val="nil"/>
        </w:tblBorders>
        <w:tblLayout w:type="fixed"/>
        <w:tblLook w:val="0400" w:firstRow="0" w:lastRow="0" w:firstColumn="0" w:lastColumn="0" w:noHBand="0" w:noVBand="1"/>
      </w:tblPr>
      <w:tblGrid>
        <w:gridCol w:w="3969"/>
        <w:gridCol w:w="5628"/>
      </w:tblGrid>
      <w:tr w:rsidR="004C2F14" w:rsidRPr="00896CBD" w:rsidTr="00471FA4">
        <w:trPr>
          <w:jc w:val="center"/>
        </w:trPr>
        <w:tc>
          <w:tcPr>
            <w:tcW w:w="3969" w:type="dxa"/>
            <w:tcBorders>
              <w:top w:val="nil"/>
              <w:left w:val="nil"/>
              <w:bottom w:val="nil"/>
              <w:right w:val="nil"/>
            </w:tcBorders>
            <w:shd w:val="clear" w:color="auto" w:fill="auto"/>
            <w:tcMar>
              <w:top w:w="0" w:type="dxa"/>
              <w:left w:w="0" w:type="dxa"/>
              <w:bottom w:w="0" w:type="dxa"/>
              <w:right w:w="0" w:type="dxa"/>
            </w:tcMar>
          </w:tcPr>
          <w:p w:rsidR="004C2F14" w:rsidRPr="00896CBD" w:rsidRDefault="004C2F14" w:rsidP="00471FA4">
            <w:pPr>
              <w:widowControl w:val="0"/>
              <w:shd w:val="clear" w:color="auto" w:fill="FFFFFF"/>
              <w:spacing w:before="60" w:after="0" w:line="240" w:lineRule="auto"/>
              <w:jc w:val="center"/>
              <w:rPr>
                <w:rFonts w:eastAsia="Arial"/>
                <w:sz w:val="28"/>
                <w:szCs w:val="28"/>
                <w:lang w:val="vi-VN"/>
              </w:rPr>
            </w:pPr>
            <w:r>
              <w:rPr>
                <w:rFonts w:eastAsia="Arial"/>
                <w:noProof/>
                <w:sz w:val="28"/>
                <w:szCs w:val="28"/>
              </w:rPr>
              <mc:AlternateContent>
                <mc:Choice Requires="wps">
                  <w:drawing>
                    <wp:anchor distT="4294967199" distB="4294967199" distL="114300" distR="114300" simplePos="0" relativeHeight="251659264" behindDoc="0" locked="0" layoutInCell="1" allowOverlap="1">
                      <wp:simplePos x="0" y="0"/>
                      <wp:positionH relativeFrom="column">
                        <wp:posOffset>572135</wp:posOffset>
                      </wp:positionH>
                      <wp:positionV relativeFrom="paragraph">
                        <wp:posOffset>215899</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90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45.05pt,17pt" to="123.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">
                      <o:lock v:ext="edit" shapetype="f"/>
                    </v:line>
                  </w:pict>
                </mc:Fallback>
              </mc:AlternateContent>
            </w:r>
            <w:r w:rsidRPr="00896CBD">
              <w:rPr>
                <w:rFonts w:eastAsia="Arial"/>
                <w:sz w:val="28"/>
                <w:szCs w:val="28"/>
                <w:lang w:val="vi-VN"/>
              </w:rPr>
              <w:t>(1)</w:t>
            </w:r>
            <w:r w:rsidRPr="00896CBD">
              <w:rPr>
                <w:rFonts w:eastAsia="Arial"/>
                <w:b/>
                <w:sz w:val="28"/>
                <w:szCs w:val="28"/>
                <w:lang w:val="vi-VN"/>
              </w:rPr>
              <w:br/>
            </w:r>
            <w:r w:rsidRPr="00896CBD">
              <w:rPr>
                <w:rFonts w:eastAsia="Arial"/>
                <w:sz w:val="28"/>
                <w:szCs w:val="28"/>
                <w:lang w:val="vi-VN"/>
              </w:rPr>
              <w:t>Số: …</w:t>
            </w:r>
          </w:p>
          <w:p w:rsidR="004C2F14" w:rsidRPr="00896CBD" w:rsidRDefault="004C2F14" w:rsidP="00471FA4">
            <w:pPr>
              <w:spacing w:before="60" w:after="0" w:line="240" w:lineRule="auto"/>
              <w:jc w:val="center"/>
              <w:rPr>
                <w:rFonts w:eastAsia="Arial"/>
                <w:sz w:val="28"/>
                <w:szCs w:val="28"/>
                <w:lang w:val="vi-VN"/>
              </w:rPr>
            </w:pPr>
            <w:r w:rsidRPr="00896CBD">
              <w:rPr>
                <w:rFonts w:eastAsia="Arial"/>
                <w:iCs/>
                <w:sz w:val="28"/>
                <w:szCs w:val="28"/>
                <w:lang w:val="vi-VN"/>
              </w:rPr>
              <w:t>V/v đề nghị thẩm định phương án cải tạo, phục hồi môi trường (2)</w:t>
            </w:r>
          </w:p>
        </w:tc>
        <w:tc>
          <w:tcPr>
            <w:tcW w:w="5628" w:type="dxa"/>
            <w:tcBorders>
              <w:top w:val="nil"/>
              <w:left w:val="nil"/>
              <w:bottom w:val="nil"/>
              <w:right w:val="nil"/>
            </w:tcBorders>
            <w:shd w:val="clear" w:color="auto" w:fill="auto"/>
            <w:tcMar>
              <w:top w:w="0" w:type="dxa"/>
              <w:left w:w="0" w:type="dxa"/>
              <w:bottom w:w="0" w:type="dxa"/>
              <w:right w:w="0" w:type="dxa"/>
            </w:tcMar>
          </w:tcPr>
          <w:p w:rsidR="004C2F14" w:rsidRPr="00896CBD" w:rsidRDefault="004C2F14" w:rsidP="00471FA4">
            <w:pPr>
              <w:spacing w:before="60" w:after="0" w:line="240" w:lineRule="auto"/>
              <w:jc w:val="center"/>
              <w:rPr>
                <w:rFonts w:eastAsia="Arial"/>
                <w:sz w:val="28"/>
                <w:szCs w:val="28"/>
                <w:lang w:val="vi-VN"/>
              </w:rPr>
            </w:pPr>
            <w:r>
              <w:rPr>
                <w:rFonts w:eastAsia="Arial"/>
                <w:noProof/>
                <w:sz w:val="26"/>
                <w:szCs w:val="28"/>
              </w:rPr>
              <mc:AlternateContent>
                <mc:Choice Requires="wps">
                  <w:drawing>
                    <wp:anchor distT="4294967199" distB="4294967199" distL="114300" distR="114300" simplePos="0" relativeHeight="251660288" behindDoc="0" locked="0" layoutInCell="1" allowOverlap="1">
                      <wp:simplePos x="0" y="0"/>
                      <wp:positionH relativeFrom="column">
                        <wp:posOffset>830580</wp:posOffset>
                      </wp:positionH>
                      <wp:positionV relativeFrom="paragraph">
                        <wp:posOffset>431799</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81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0269mm;mso-wrap-distance-right:9pt;mso-wrap-distance-bottom:-.00269mm;mso-position-horizontal:absolute;mso-position-horizontal-relative:text;mso-position-vertical:absolute;mso-position-vertical-relative:text;mso-width-percent:0;mso-height-percent:0;mso-width-relative:page;mso-height-relative:page" from="65.4pt,34pt" to="221.4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">
                      <o:lock v:ext="edit" shapetype="f"/>
                    </v:line>
                  </w:pict>
                </mc:Fallback>
              </mc:AlternateContent>
            </w:r>
            <w:r w:rsidRPr="00896CBD">
              <w:rPr>
                <w:rFonts w:eastAsia="Arial"/>
                <w:b/>
                <w:sz w:val="26"/>
                <w:szCs w:val="28"/>
                <w:lang w:val="vi-VN"/>
              </w:rPr>
              <w:t>CỘNG HÒA XÃ HỘI CHỦ NGHĨA VIỆT NAM</w:t>
            </w:r>
            <w:r w:rsidRPr="00896CBD">
              <w:rPr>
                <w:rFonts w:eastAsia="Arial"/>
                <w:b/>
                <w:sz w:val="28"/>
                <w:szCs w:val="28"/>
                <w:lang w:val="vi-VN"/>
              </w:rPr>
              <w:br/>
              <w:t xml:space="preserve">Độc lập - Tự do - Hạnh phúc </w:t>
            </w:r>
            <w:r w:rsidRPr="00896CBD">
              <w:rPr>
                <w:rFonts w:eastAsia="Arial"/>
                <w:b/>
                <w:sz w:val="28"/>
                <w:szCs w:val="28"/>
                <w:lang w:val="vi-VN"/>
              </w:rPr>
              <w:br/>
            </w:r>
          </w:p>
        </w:tc>
      </w:tr>
      <w:tr w:rsidR="004C2F14" w:rsidRPr="00896CBD" w:rsidTr="00471FA4">
        <w:trPr>
          <w:jc w:val="center"/>
        </w:trPr>
        <w:tc>
          <w:tcPr>
            <w:tcW w:w="3969" w:type="dxa"/>
            <w:tcBorders>
              <w:top w:val="nil"/>
              <w:left w:val="nil"/>
              <w:bottom w:val="nil"/>
              <w:right w:val="nil"/>
            </w:tcBorders>
            <w:shd w:val="clear" w:color="auto" w:fill="auto"/>
            <w:tcMar>
              <w:top w:w="0" w:type="dxa"/>
              <w:left w:w="0" w:type="dxa"/>
              <w:bottom w:w="0" w:type="dxa"/>
              <w:right w:w="0" w:type="dxa"/>
            </w:tcMar>
          </w:tcPr>
          <w:p w:rsidR="004C2F14" w:rsidRPr="00896CBD" w:rsidRDefault="004C2F14" w:rsidP="00471FA4">
            <w:pPr>
              <w:spacing w:before="60" w:after="0" w:line="240" w:lineRule="auto"/>
              <w:jc w:val="center"/>
              <w:rPr>
                <w:rFonts w:eastAsia="Arial"/>
                <w:sz w:val="28"/>
                <w:szCs w:val="28"/>
                <w:lang w:val="vi-VN"/>
              </w:rPr>
            </w:pPr>
            <w:r w:rsidRPr="00896CBD">
              <w:rPr>
                <w:rFonts w:eastAsia="Arial"/>
                <w:sz w:val="28"/>
                <w:szCs w:val="28"/>
                <w:lang w:val="vi-VN"/>
              </w:rPr>
              <w:t> </w:t>
            </w:r>
          </w:p>
        </w:tc>
        <w:tc>
          <w:tcPr>
            <w:tcW w:w="5628" w:type="dxa"/>
            <w:tcBorders>
              <w:top w:val="nil"/>
              <w:left w:val="nil"/>
              <w:bottom w:val="nil"/>
              <w:right w:val="nil"/>
            </w:tcBorders>
            <w:shd w:val="clear" w:color="auto" w:fill="auto"/>
            <w:tcMar>
              <w:top w:w="0" w:type="dxa"/>
              <w:left w:w="0" w:type="dxa"/>
              <w:bottom w:w="0" w:type="dxa"/>
              <w:right w:w="0" w:type="dxa"/>
            </w:tcMar>
          </w:tcPr>
          <w:p w:rsidR="004C2F14" w:rsidRPr="00896CBD" w:rsidRDefault="004C2F14" w:rsidP="00471FA4">
            <w:pPr>
              <w:spacing w:before="60" w:after="0" w:line="240" w:lineRule="auto"/>
              <w:jc w:val="right"/>
              <w:rPr>
                <w:rFonts w:eastAsia="Arial"/>
                <w:sz w:val="28"/>
                <w:szCs w:val="28"/>
                <w:lang w:val="vi-VN"/>
              </w:rPr>
            </w:pPr>
            <w:r w:rsidRPr="00896CBD">
              <w:rPr>
                <w:rFonts w:eastAsia="Arial"/>
                <w:i/>
                <w:sz w:val="28"/>
                <w:szCs w:val="28"/>
                <w:lang w:val="vi-VN"/>
              </w:rPr>
              <w:t>(Địa danh), ngày … tháng … năm …..</w:t>
            </w:r>
          </w:p>
        </w:tc>
      </w:tr>
    </w:tbl>
    <w:p w:rsidR="004C2F14" w:rsidRPr="00896CBD" w:rsidRDefault="004C2F14" w:rsidP="004C2F14">
      <w:pPr>
        <w:widowControl w:val="0"/>
        <w:shd w:val="clear" w:color="auto" w:fill="FFFFFF"/>
        <w:spacing w:before="60" w:after="0" w:line="240" w:lineRule="auto"/>
        <w:jc w:val="both"/>
        <w:rPr>
          <w:rFonts w:eastAsia="Arial"/>
          <w:sz w:val="28"/>
          <w:szCs w:val="28"/>
          <w:lang w:val="vi-VN"/>
        </w:rPr>
      </w:pPr>
    </w:p>
    <w:p w:rsidR="004C2F14" w:rsidRPr="00896CBD" w:rsidRDefault="004C2F14" w:rsidP="004C2F14">
      <w:pPr>
        <w:widowControl w:val="0"/>
        <w:shd w:val="clear" w:color="auto" w:fill="FFFFFF"/>
        <w:spacing w:before="60" w:after="0" w:line="240" w:lineRule="auto"/>
        <w:jc w:val="center"/>
        <w:rPr>
          <w:rFonts w:eastAsia="Arial"/>
          <w:sz w:val="28"/>
          <w:szCs w:val="28"/>
          <w:lang w:val="vi-VN"/>
        </w:rPr>
      </w:pPr>
      <w:r w:rsidRPr="00896CBD">
        <w:rPr>
          <w:rFonts w:eastAsia="Arial"/>
          <w:sz w:val="28"/>
          <w:szCs w:val="28"/>
          <w:lang w:val="vi-VN"/>
        </w:rPr>
        <w:t xml:space="preserve">Kính gửi:  (3) </w:t>
      </w:r>
    </w:p>
    <w:p w:rsidR="004C2F14" w:rsidRPr="00896CBD" w:rsidRDefault="004C2F14" w:rsidP="004C2F14">
      <w:pPr>
        <w:widowControl w:val="0"/>
        <w:shd w:val="clear" w:color="auto" w:fill="FFFFFF"/>
        <w:spacing w:before="60" w:after="0" w:line="240" w:lineRule="auto"/>
        <w:ind w:firstLine="567"/>
        <w:jc w:val="both"/>
        <w:rPr>
          <w:rFonts w:eastAsia="Arial"/>
          <w:sz w:val="28"/>
          <w:szCs w:val="28"/>
        </w:rPr>
      </w:pP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Chúng tôi là: (1), chủ dự án đầu tư/cơ sở của (2) thuộc đối tượng phải lập phương án cải tạo phục hồi môi trường thuộc đối tượng tại điểm … khoản 2 Điều 67 Luật Bảo vệ môi trường.</w:t>
      </w: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Địa chỉ: …;</w:t>
      </w: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Điện thoại: …; Fax: …; E-mail: …</w:t>
      </w: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Xin gửi quý (3) hồ sơ phương án cải tạo, phục hồi môi trường gồm:</w:t>
      </w: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Thuyết minh phương án kèm theo các bản vẽ liên quan;</w:t>
      </w:r>
    </w:p>
    <w:p w:rsidR="004C2F14" w:rsidRPr="00896CBD" w:rsidRDefault="004C2F14" w:rsidP="004C2F14">
      <w:pPr>
        <w:widowControl w:val="0"/>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Báo cáo đánh giá tác động môi trường hoặc Kế hoạch bảo vệ môi trường hoặc Bản cam kết bảo vệ môi trường hoặc Bản đăng ký đạt tiêu chuẩn môi trường hoặc Đề án bảo vệ môi trường đơn giản hoặc Đề án bảo vệ môi trường chi tiết.</w:t>
      </w:r>
    </w:p>
    <w:p w:rsidR="004C2F14" w:rsidRPr="00896CBD" w:rsidRDefault="004C2F14" w:rsidP="004C2F14">
      <w:pPr>
        <w:spacing w:before="60" w:after="0" w:line="240" w:lineRule="auto"/>
        <w:ind w:firstLine="567"/>
        <w:jc w:val="both"/>
        <w:rPr>
          <w:rFonts w:eastAsia="Arial"/>
          <w:sz w:val="28"/>
          <w:szCs w:val="28"/>
          <w:lang w:val="vi-VN"/>
        </w:rPr>
      </w:pPr>
      <w:r w:rsidRPr="00896CBD">
        <w:rPr>
          <w:rFonts w:eastAsia="Arial"/>
          <w:sz w:val="28"/>
          <w:szCs w:val="28"/>
          <w:lang w:val="vi-VN"/>
        </w:rPr>
        <w:t>Chúng tôi cam kết bảo đảm về tính trung thực, chính xác của các thông tin, số liệu trong các báo cáo, tài liệu nêu trên. Nếu có gì sai trái, chúng tôi hoàn toàn chịu trách nhiệm trước pháp luật của Việt Nam.</w:t>
      </w:r>
    </w:p>
    <w:p w:rsidR="004C2F14" w:rsidRPr="00896CBD" w:rsidRDefault="004C2F14" w:rsidP="004C2F14">
      <w:pPr>
        <w:spacing w:before="60" w:after="0" w:line="240" w:lineRule="auto"/>
        <w:ind w:firstLine="567"/>
        <w:jc w:val="both"/>
        <w:rPr>
          <w:rFonts w:eastAsia="Arial"/>
          <w:sz w:val="28"/>
          <w:szCs w:val="28"/>
        </w:rPr>
      </w:pPr>
      <w:r w:rsidRPr="00896CBD">
        <w:rPr>
          <w:rFonts w:eastAsia="Arial"/>
          <w:sz w:val="28"/>
          <w:szCs w:val="28"/>
          <w:lang w:val="vi-VN"/>
        </w:rPr>
        <w:t>Đề nghị (3) thẩm định phương án cải tạo, phục hồi môi trường của (2).</w:t>
      </w:r>
    </w:p>
    <w:p w:rsidR="004C2F14" w:rsidRPr="00896CBD" w:rsidRDefault="004C2F14" w:rsidP="004C2F14">
      <w:pPr>
        <w:spacing w:before="60" w:after="0" w:line="240" w:lineRule="auto"/>
        <w:ind w:firstLine="567"/>
        <w:jc w:val="both"/>
        <w:rPr>
          <w:rFonts w:eastAsia="Arial"/>
          <w:sz w:val="28"/>
          <w:szCs w:val="28"/>
        </w:rPr>
      </w:pPr>
    </w:p>
    <w:tbl>
      <w:tblPr>
        <w:tblW w:w="9314" w:type="dxa"/>
        <w:tblBorders>
          <w:insideH w:val="nil"/>
          <w:insideV w:val="nil"/>
        </w:tblBorders>
        <w:tblLayout w:type="fixed"/>
        <w:tblLook w:val="0600" w:firstRow="0" w:lastRow="0" w:firstColumn="0" w:lastColumn="0" w:noHBand="1" w:noVBand="1"/>
      </w:tblPr>
      <w:tblGrid>
        <w:gridCol w:w="3644"/>
        <w:gridCol w:w="5670"/>
      </w:tblGrid>
      <w:tr w:rsidR="004C2F14" w:rsidRPr="00896CBD" w:rsidTr="00471FA4">
        <w:trPr>
          <w:trHeight w:val="20"/>
        </w:trPr>
        <w:tc>
          <w:tcPr>
            <w:tcW w:w="3644" w:type="dxa"/>
            <w:tcBorders>
              <w:top w:val="nil"/>
              <w:left w:val="nil"/>
              <w:bottom w:val="nil"/>
              <w:right w:val="nil"/>
            </w:tcBorders>
            <w:tcMar>
              <w:top w:w="100" w:type="dxa"/>
              <w:left w:w="100" w:type="dxa"/>
              <w:bottom w:w="100" w:type="dxa"/>
              <w:right w:w="100" w:type="dxa"/>
            </w:tcMar>
            <w:hideMark/>
          </w:tcPr>
          <w:p w:rsidR="004C2F14" w:rsidRPr="00896CBD" w:rsidRDefault="004C2F14" w:rsidP="00471FA4">
            <w:pPr>
              <w:shd w:val="clear" w:color="auto" w:fill="FFFFFF"/>
              <w:spacing w:after="0" w:line="240" w:lineRule="auto"/>
              <w:ind w:left="142"/>
              <w:jc w:val="both"/>
              <w:rPr>
                <w:rFonts w:eastAsia="Arial"/>
                <w:b/>
                <w:i/>
                <w:sz w:val="28"/>
                <w:szCs w:val="28"/>
                <w:lang w:val="sv-SE"/>
              </w:rPr>
            </w:pPr>
            <w:r w:rsidRPr="00896CBD">
              <w:rPr>
                <w:rFonts w:eastAsia="Arial"/>
                <w:b/>
                <w:i/>
                <w:sz w:val="28"/>
                <w:szCs w:val="28"/>
                <w:lang w:val="sv-SE"/>
              </w:rPr>
              <w:t>Nơi nhận:</w:t>
            </w:r>
          </w:p>
          <w:p w:rsidR="004C2F14" w:rsidRPr="00896CBD" w:rsidRDefault="004C2F14" w:rsidP="00471FA4">
            <w:pPr>
              <w:shd w:val="clear" w:color="auto" w:fill="FFFFFF"/>
              <w:spacing w:after="0" w:line="240" w:lineRule="auto"/>
              <w:ind w:left="142"/>
              <w:jc w:val="both"/>
              <w:rPr>
                <w:rFonts w:eastAsia="Arial"/>
                <w:sz w:val="28"/>
                <w:szCs w:val="28"/>
                <w:lang w:val="sv-SE"/>
              </w:rPr>
            </w:pPr>
            <w:r w:rsidRPr="00896CBD">
              <w:rPr>
                <w:rFonts w:eastAsia="Arial"/>
                <w:sz w:val="28"/>
                <w:szCs w:val="28"/>
                <w:lang w:val="sv-SE"/>
              </w:rPr>
              <w:t xml:space="preserve">- </w:t>
            </w:r>
            <w:r w:rsidRPr="00896CBD">
              <w:rPr>
                <w:rFonts w:eastAsia="Arial"/>
                <w:i/>
                <w:iCs/>
                <w:sz w:val="28"/>
                <w:szCs w:val="28"/>
                <w:lang w:val="sv-SE"/>
              </w:rPr>
              <w:t>Như trên;</w:t>
            </w:r>
          </w:p>
          <w:p w:rsidR="004C2F14" w:rsidRPr="00896CBD" w:rsidRDefault="004C2F14" w:rsidP="00471FA4">
            <w:pPr>
              <w:shd w:val="clear" w:color="auto" w:fill="FFFFFF"/>
              <w:spacing w:after="0" w:line="240" w:lineRule="auto"/>
              <w:ind w:left="142"/>
              <w:jc w:val="both"/>
              <w:rPr>
                <w:rFonts w:eastAsia="Arial"/>
                <w:sz w:val="28"/>
                <w:szCs w:val="28"/>
                <w:lang w:val="sv-SE"/>
              </w:rPr>
            </w:pPr>
            <w:r w:rsidRPr="00896CBD">
              <w:rPr>
                <w:rFonts w:eastAsia="Arial"/>
                <w:sz w:val="28"/>
                <w:szCs w:val="28"/>
                <w:lang w:val="sv-SE"/>
              </w:rPr>
              <w:t>-</w:t>
            </w:r>
            <w:r w:rsidRPr="00896CBD">
              <w:rPr>
                <w:rFonts w:eastAsia="Arial"/>
                <w:i/>
                <w:iCs/>
                <w:sz w:val="28"/>
                <w:szCs w:val="28"/>
                <w:lang w:val="sv-SE"/>
              </w:rPr>
              <w:t xml:space="preserve"> ...;</w:t>
            </w:r>
          </w:p>
          <w:p w:rsidR="004C2F14" w:rsidRPr="00896CBD" w:rsidRDefault="004C2F14" w:rsidP="00471FA4">
            <w:pPr>
              <w:shd w:val="clear" w:color="auto" w:fill="FFFFFF"/>
              <w:spacing w:after="0" w:line="240" w:lineRule="auto"/>
              <w:ind w:left="142"/>
              <w:jc w:val="both"/>
              <w:rPr>
                <w:rFonts w:eastAsia="Arial"/>
                <w:sz w:val="28"/>
                <w:szCs w:val="28"/>
                <w:lang w:val="sv-SE"/>
              </w:rPr>
            </w:pPr>
            <w:r w:rsidRPr="00896CBD">
              <w:rPr>
                <w:rFonts w:eastAsia="Arial"/>
                <w:sz w:val="28"/>
                <w:szCs w:val="28"/>
                <w:lang w:val="sv-SE"/>
              </w:rPr>
              <w:t xml:space="preserve">- </w:t>
            </w:r>
            <w:r w:rsidRPr="00896CBD">
              <w:rPr>
                <w:rFonts w:eastAsia="Arial"/>
                <w:i/>
                <w:iCs/>
                <w:sz w:val="28"/>
                <w:szCs w:val="28"/>
                <w:lang w:val="sv-SE"/>
              </w:rPr>
              <w:t>Lưu: ...</w:t>
            </w:r>
          </w:p>
        </w:tc>
        <w:tc>
          <w:tcPr>
            <w:tcW w:w="5670" w:type="dxa"/>
            <w:tcBorders>
              <w:top w:val="nil"/>
              <w:left w:val="nil"/>
              <w:bottom w:val="nil"/>
              <w:right w:val="nil"/>
            </w:tcBorders>
            <w:tcMar>
              <w:top w:w="100" w:type="dxa"/>
              <w:left w:w="100" w:type="dxa"/>
              <w:bottom w:w="100" w:type="dxa"/>
              <w:right w:w="100" w:type="dxa"/>
            </w:tcMar>
          </w:tcPr>
          <w:p w:rsidR="004C2F14" w:rsidRPr="00896CBD" w:rsidRDefault="004C2F14" w:rsidP="00471FA4">
            <w:pPr>
              <w:spacing w:after="0" w:line="240" w:lineRule="auto"/>
              <w:jc w:val="center"/>
              <w:rPr>
                <w:rFonts w:eastAsia="Arial"/>
                <w:b/>
                <w:bCs/>
                <w:sz w:val="28"/>
                <w:szCs w:val="28"/>
                <w:lang w:val="sv-SE"/>
              </w:rPr>
            </w:pPr>
            <w:r w:rsidRPr="00896CBD">
              <w:rPr>
                <w:rFonts w:eastAsia="Arial"/>
                <w:b/>
                <w:bCs/>
                <w:sz w:val="28"/>
                <w:szCs w:val="28"/>
                <w:lang w:val="sv-SE"/>
              </w:rPr>
              <w:t>QUYỀN HẠN, CHỨC VỤ CỦA NGƯỜI KÝ</w:t>
            </w:r>
          </w:p>
          <w:p w:rsidR="004C2F14" w:rsidRPr="00896CBD" w:rsidRDefault="004C2F14" w:rsidP="00471FA4">
            <w:pPr>
              <w:spacing w:after="0" w:line="240" w:lineRule="auto"/>
              <w:jc w:val="center"/>
              <w:rPr>
                <w:rFonts w:eastAsia="Arial"/>
                <w:i/>
                <w:iCs/>
                <w:sz w:val="28"/>
                <w:szCs w:val="28"/>
                <w:lang w:val="sv-SE"/>
              </w:rPr>
            </w:pPr>
            <w:r w:rsidRPr="00896CBD">
              <w:rPr>
                <w:rFonts w:eastAsia="Arial"/>
                <w:i/>
                <w:iCs/>
                <w:sz w:val="28"/>
                <w:szCs w:val="28"/>
                <w:lang w:val="sv-SE"/>
              </w:rPr>
              <w:t>(chữ ký của người có thẩm quyền, dấu/chữ ký số của cơ quan, tổ chức)</w:t>
            </w:r>
          </w:p>
          <w:p w:rsidR="004C2F14" w:rsidRPr="00896CBD" w:rsidRDefault="004C2F14" w:rsidP="00471FA4">
            <w:pPr>
              <w:shd w:val="clear" w:color="auto" w:fill="FFFFFF"/>
              <w:spacing w:after="0" w:line="240" w:lineRule="auto"/>
              <w:jc w:val="center"/>
              <w:rPr>
                <w:rFonts w:eastAsia="Arial"/>
                <w:b/>
                <w:sz w:val="28"/>
                <w:szCs w:val="28"/>
                <w:lang w:val="vi-VN"/>
              </w:rPr>
            </w:pPr>
            <w:r w:rsidRPr="00896CBD">
              <w:rPr>
                <w:rFonts w:eastAsia="Arial"/>
                <w:b/>
                <w:bCs/>
                <w:sz w:val="28"/>
                <w:szCs w:val="28"/>
                <w:lang w:val="vi-VN"/>
              </w:rPr>
              <w:t>Họ và tên</w:t>
            </w:r>
          </w:p>
        </w:tc>
      </w:tr>
    </w:tbl>
    <w:p w:rsidR="004C2F14" w:rsidRPr="00896CBD" w:rsidRDefault="004C2F14" w:rsidP="004C2F14">
      <w:pPr>
        <w:shd w:val="clear" w:color="auto" w:fill="FFFFFF"/>
        <w:spacing w:before="60" w:after="0" w:line="240" w:lineRule="auto"/>
        <w:ind w:firstLine="567"/>
        <w:jc w:val="both"/>
        <w:rPr>
          <w:rFonts w:eastAsia="Arial"/>
          <w:sz w:val="28"/>
          <w:szCs w:val="28"/>
          <w:lang w:val="vi-VN"/>
        </w:rPr>
      </w:pPr>
      <w:r w:rsidRPr="00896CBD">
        <w:rPr>
          <w:rFonts w:eastAsia="Arial"/>
          <w:b/>
          <w:bCs/>
          <w:i/>
          <w:iCs/>
          <w:sz w:val="28"/>
          <w:szCs w:val="28"/>
          <w:lang w:val="vi-VN"/>
        </w:rPr>
        <w:t>Ghi chú:</w:t>
      </w:r>
      <w:r w:rsidRPr="00896CBD">
        <w:rPr>
          <w:rFonts w:eastAsia="Arial"/>
          <w:sz w:val="28"/>
          <w:szCs w:val="28"/>
          <w:lang w:val="vi-VN"/>
        </w:rPr>
        <w:t xml:space="preserve"> </w:t>
      </w:r>
    </w:p>
    <w:p w:rsidR="004C2F14" w:rsidRPr="00896CBD" w:rsidRDefault="004C2F14" w:rsidP="004C2F14">
      <w:pPr>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xml:space="preserve">(1) Tên tổ chức, cá nhân; </w:t>
      </w:r>
    </w:p>
    <w:p w:rsidR="004C2F14" w:rsidRPr="00896CBD" w:rsidRDefault="004C2F14" w:rsidP="004C2F14">
      <w:pPr>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xml:space="preserve">(2) Tên dự án/cơ sở; </w:t>
      </w:r>
    </w:p>
    <w:p w:rsidR="004C2F14" w:rsidRPr="00896CBD" w:rsidRDefault="004C2F14" w:rsidP="004C2F14">
      <w:pPr>
        <w:shd w:val="clear" w:color="auto" w:fill="FFFFFF"/>
        <w:spacing w:before="60" w:after="0" w:line="240" w:lineRule="auto"/>
        <w:ind w:firstLine="567"/>
        <w:jc w:val="both"/>
        <w:rPr>
          <w:rFonts w:eastAsia="Arial"/>
          <w:sz w:val="28"/>
          <w:szCs w:val="28"/>
          <w:lang w:val="vi-VN"/>
        </w:rPr>
      </w:pPr>
      <w:r w:rsidRPr="00896CBD">
        <w:rPr>
          <w:rFonts w:eastAsia="Arial"/>
          <w:sz w:val="28"/>
          <w:szCs w:val="28"/>
          <w:lang w:val="vi-VN"/>
        </w:rPr>
        <w:t xml:space="preserve">(3) Cơ quan thẩm định; </w:t>
      </w:r>
    </w:p>
    <w:p w:rsidR="00757A07" w:rsidRPr="004C2F14" w:rsidRDefault="004C2F14" w:rsidP="004C2F14">
      <w:bookmarkStart w:id="0" w:name="_GoBack"/>
      <w:bookmarkEnd w:id="0"/>
    </w:p>
    <w:sectPr w:rsidR="00757A07" w:rsidRPr="004C2F14" w:rsidSect="00581969">
      <w:pgSz w:w="11907" w:h="16840" w:code="9"/>
      <w:pgMar w:top="1134" w:right="1134" w:bottom="1134" w:left="1699"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F14"/>
    <w:rsid w:val="00275368"/>
    <w:rsid w:val="003B22EC"/>
    <w:rsid w:val="004C2F14"/>
    <w:rsid w:val="004D31A3"/>
    <w:rsid w:val="00581969"/>
    <w:rsid w:val="00D9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14"/>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F14"/>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Thi Tham</dc:creator>
  <cp:lastModifiedBy>Le Thi Tham</cp:lastModifiedBy>
  <cp:revision>1</cp:revision>
  <dcterms:created xsi:type="dcterms:W3CDTF">2022-04-05T07:11:00Z</dcterms:created>
  <dcterms:modified xsi:type="dcterms:W3CDTF">2022-04-05T07:12:00Z</dcterms:modified>
</cp:coreProperties>
</file>